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F77F" w14:textId="5D588C13" w:rsidR="0069425E" w:rsidRDefault="0069425E" w:rsidP="00E8636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</w:t>
      </w:r>
    </w:p>
    <w:p w14:paraId="014CA686" w14:textId="35D700B5" w:rsidR="00A9457F" w:rsidRPr="00C123A3" w:rsidRDefault="005236B9" w:rsidP="00E8636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Předkládací zpráva</w:t>
      </w:r>
    </w:p>
    <w:p w14:paraId="0B8A833A" w14:textId="77777777" w:rsidR="0075707A" w:rsidRDefault="0075707A" w:rsidP="0041471F">
      <w:pPr>
        <w:spacing w:line="276" w:lineRule="auto"/>
        <w:rPr>
          <w:rFonts w:asciiTheme="minorHAnsi" w:hAnsiTheme="minorHAnsi" w:cstheme="minorHAnsi"/>
        </w:rPr>
      </w:pPr>
    </w:p>
    <w:p w14:paraId="272865E2" w14:textId="6237AA28" w:rsidR="0041471F" w:rsidRDefault="00945EE2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40165">
        <w:rPr>
          <w:rFonts w:asciiTheme="minorHAnsi" w:hAnsiTheme="minorHAnsi" w:cstheme="minorHAnsi"/>
        </w:rPr>
        <w:t>Sekce vysokého školství, vědy a výzkumu</w:t>
      </w:r>
      <w:r>
        <w:rPr>
          <w:rFonts w:asciiTheme="minorHAnsi" w:hAnsiTheme="minorHAnsi" w:cstheme="minorHAnsi"/>
        </w:rPr>
        <w:t xml:space="preserve"> Ministerstva školství, mládeže a tělovýchovy (MŠMT) </w:t>
      </w:r>
      <w:r w:rsidRPr="00540165">
        <w:rPr>
          <w:rFonts w:asciiTheme="minorHAnsi" w:hAnsiTheme="minorHAnsi" w:cstheme="minorHAnsi"/>
        </w:rPr>
        <w:t xml:space="preserve">předkládá </w:t>
      </w:r>
      <w:r>
        <w:rPr>
          <w:rFonts w:asciiTheme="minorHAnsi" w:hAnsiTheme="minorHAnsi" w:cstheme="minorHAnsi"/>
        </w:rPr>
        <w:t>vládě ČR pro informaci</w:t>
      </w:r>
      <w:r w:rsidRPr="00540165">
        <w:rPr>
          <w:rFonts w:asciiTheme="minorHAnsi" w:hAnsiTheme="minorHAnsi" w:cstheme="minorHAnsi"/>
        </w:rPr>
        <w:t xml:space="preserve"> materiál </w:t>
      </w:r>
      <w:r w:rsidR="00B57E5F" w:rsidRPr="00DC3BA3">
        <w:rPr>
          <w:rFonts w:asciiTheme="minorHAnsi" w:hAnsiTheme="minorHAnsi" w:cstheme="minorHAnsi"/>
        </w:rPr>
        <w:t>č. j. MSMT-</w:t>
      </w:r>
      <w:r w:rsidR="000A09D6" w:rsidRPr="00DC3BA3">
        <w:rPr>
          <w:rFonts w:asciiTheme="minorHAnsi" w:hAnsiTheme="minorHAnsi" w:cstheme="minorHAnsi"/>
        </w:rPr>
        <w:t>6</w:t>
      </w:r>
      <w:r w:rsidR="00603D91" w:rsidRPr="00DC3BA3">
        <w:rPr>
          <w:rFonts w:asciiTheme="minorHAnsi" w:hAnsiTheme="minorHAnsi" w:cstheme="minorHAnsi"/>
        </w:rPr>
        <w:t>219</w:t>
      </w:r>
      <w:r w:rsidR="00B57E5F" w:rsidRPr="00DC3BA3">
        <w:rPr>
          <w:rFonts w:asciiTheme="minorHAnsi" w:hAnsiTheme="minorHAnsi" w:cstheme="minorHAnsi"/>
        </w:rPr>
        <w:t xml:space="preserve">/2025 s názvem </w:t>
      </w:r>
      <w:r w:rsidR="007A34E7" w:rsidRPr="007A34E7">
        <w:rPr>
          <w:rFonts w:asciiTheme="minorHAnsi" w:hAnsiTheme="minorHAnsi" w:cstheme="minorHAnsi"/>
          <w:i/>
          <w:iCs/>
        </w:rPr>
        <w:t>Závěrečná evaluační zpráva projektu sdílených činností „Strategická inteligence pro výzkum a inovace (STRATIN+)“ za období 2021–2024</w:t>
      </w:r>
      <w:r w:rsidR="007A34E7">
        <w:rPr>
          <w:rFonts w:asciiTheme="minorHAnsi" w:hAnsiTheme="minorHAnsi" w:cstheme="minorHAnsi"/>
          <w:i/>
          <w:iCs/>
        </w:rPr>
        <w:t xml:space="preserve"> </w:t>
      </w:r>
      <w:r w:rsidR="00603D91" w:rsidRPr="00DC3BA3">
        <w:rPr>
          <w:rFonts w:asciiTheme="minorHAnsi" w:hAnsiTheme="minorHAnsi" w:cstheme="minorHAnsi"/>
        </w:rPr>
        <w:t>v</w:t>
      </w:r>
      <w:r w:rsidR="007A34E7">
        <w:rPr>
          <w:rFonts w:asciiTheme="minorHAnsi" w:hAnsiTheme="minorHAnsi" w:cstheme="minorHAnsi"/>
        </w:rPr>
        <w:t> </w:t>
      </w:r>
      <w:r w:rsidR="00603D91" w:rsidRPr="00DC3BA3">
        <w:rPr>
          <w:rFonts w:asciiTheme="minorHAnsi" w:hAnsiTheme="minorHAnsi" w:cstheme="minorHAnsi"/>
        </w:rPr>
        <w:t>rámci</w:t>
      </w:r>
      <w:r w:rsidR="007B5704" w:rsidRPr="00DC3BA3">
        <w:rPr>
          <w:rFonts w:asciiTheme="minorHAnsi" w:hAnsiTheme="minorHAnsi" w:cstheme="minorHAnsi"/>
        </w:rPr>
        <w:t xml:space="preserve"> realizace projektu sdílených činností</w:t>
      </w:r>
      <w:r w:rsidR="00B57E5F" w:rsidRPr="00DC3BA3">
        <w:rPr>
          <w:rFonts w:asciiTheme="minorHAnsi" w:hAnsiTheme="minorHAnsi" w:cstheme="minorHAnsi"/>
        </w:rPr>
        <w:t xml:space="preserve"> s identifikačním kódem MS210</w:t>
      </w:r>
      <w:r w:rsidR="00603D91" w:rsidRPr="00DC3BA3">
        <w:rPr>
          <w:rFonts w:asciiTheme="minorHAnsi" w:hAnsiTheme="minorHAnsi" w:cstheme="minorHAnsi"/>
        </w:rPr>
        <w:t>4</w:t>
      </w:r>
      <w:r w:rsidR="00B57E5F" w:rsidRPr="00DC3BA3">
        <w:rPr>
          <w:rFonts w:asciiTheme="minorHAnsi" w:hAnsiTheme="minorHAnsi" w:cstheme="minorHAnsi"/>
        </w:rPr>
        <w:t xml:space="preserve">. </w:t>
      </w:r>
      <w:r w:rsidR="00406FA5" w:rsidRPr="00DC3BA3">
        <w:rPr>
          <w:rFonts w:asciiTheme="minorHAnsi" w:hAnsiTheme="minorHAnsi" w:cstheme="minorHAnsi"/>
        </w:rPr>
        <w:t xml:space="preserve">Příjemcem podpory je </w:t>
      </w:r>
      <w:r w:rsidR="00B532A4" w:rsidRPr="00DC3BA3">
        <w:rPr>
          <w:rFonts w:asciiTheme="minorHAnsi" w:hAnsiTheme="minorHAnsi" w:cstheme="minorHAnsi"/>
        </w:rPr>
        <w:t>Technologické centrum Praha</w:t>
      </w:r>
      <w:r w:rsidR="0011692D" w:rsidRPr="00DC3BA3">
        <w:rPr>
          <w:rFonts w:asciiTheme="minorHAnsi" w:hAnsiTheme="minorHAnsi" w:cstheme="minorHAnsi"/>
        </w:rPr>
        <w:t xml:space="preserve"> z.s.p.o.</w:t>
      </w:r>
      <w:r w:rsidR="00B532A4" w:rsidRPr="00DC3BA3">
        <w:rPr>
          <w:rFonts w:asciiTheme="minorHAnsi" w:hAnsiTheme="minorHAnsi" w:cstheme="minorHAnsi"/>
        </w:rPr>
        <w:t>, dalšími účastníky projektu jsou Sociologický ústav AV ČR, v.v.i.</w:t>
      </w:r>
      <w:r w:rsidR="00D15516">
        <w:rPr>
          <w:rFonts w:asciiTheme="minorHAnsi" w:hAnsiTheme="minorHAnsi" w:cstheme="minorHAnsi"/>
        </w:rPr>
        <w:t>,</w:t>
      </w:r>
      <w:r w:rsidR="00B532A4" w:rsidRPr="00DC3BA3">
        <w:rPr>
          <w:rFonts w:asciiTheme="minorHAnsi" w:hAnsiTheme="minorHAnsi" w:cstheme="minorHAnsi"/>
        </w:rPr>
        <w:t xml:space="preserve"> Středisko společných činností AV ČR, v.v.i.</w:t>
      </w:r>
      <w:r w:rsidR="00406FA5" w:rsidRPr="00DC3BA3">
        <w:rPr>
          <w:rFonts w:asciiTheme="minorHAnsi" w:hAnsiTheme="minorHAnsi" w:cstheme="minorHAnsi"/>
        </w:rPr>
        <w:t xml:space="preserve"> </w:t>
      </w:r>
      <w:r w:rsidR="00F32DB3" w:rsidRPr="00DC3BA3">
        <w:rPr>
          <w:rFonts w:asciiTheme="minorHAnsi" w:hAnsiTheme="minorHAnsi" w:cstheme="minorHAnsi"/>
        </w:rPr>
        <w:t xml:space="preserve">a Národní vzdělávací fond, o.p.s. </w:t>
      </w:r>
      <w:r w:rsidR="007B5704" w:rsidRPr="00DC3BA3">
        <w:rPr>
          <w:rFonts w:asciiTheme="minorHAnsi" w:hAnsiTheme="minorHAnsi" w:cstheme="minorHAnsi"/>
        </w:rPr>
        <w:t xml:space="preserve">Povinnost předložit </w:t>
      </w:r>
      <w:r w:rsidR="00EC0AFA">
        <w:rPr>
          <w:rFonts w:asciiTheme="minorHAnsi" w:hAnsiTheme="minorHAnsi" w:cstheme="minorHAnsi"/>
        </w:rPr>
        <w:t xml:space="preserve">poskytovateli </w:t>
      </w:r>
      <w:r w:rsidR="00661EAE">
        <w:rPr>
          <w:rFonts w:asciiTheme="minorHAnsi" w:hAnsiTheme="minorHAnsi" w:cstheme="minorHAnsi"/>
        </w:rPr>
        <w:t>závěrečnou</w:t>
      </w:r>
      <w:r w:rsidR="007B5704" w:rsidRPr="00DC3BA3">
        <w:rPr>
          <w:rFonts w:asciiTheme="minorHAnsi" w:hAnsiTheme="minorHAnsi" w:cstheme="minorHAnsi"/>
        </w:rPr>
        <w:t xml:space="preserve"> evaluační zprávu</w:t>
      </w:r>
      <w:r w:rsidR="00406FA5" w:rsidRPr="00DC3BA3">
        <w:rPr>
          <w:rFonts w:asciiTheme="minorHAnsi" w:hAnsiTheme="minorHAnsi" w:cstheme="minorHAnsi"/>
        </w:rPr>
        <w:t xml:space="preserve"> </w:t>
      </w:r>
      <w:r w:rsidR="007B5704" w:rsidRPr="00DC3BA3">
        <w:rPr>
          <w:rFonts w:asciiTheme="minorHAnsi" w:hAnsiTheme="minorHAnsi" w:cstheme="minorHAnsi"/>
        </w:rPr>
        <w:t>do 31. 12. 2024 vyplývá z</w:t>
      </w:r>
      <w:r w:rsidR="00F369EB" w:rsidRPr="00DC3BA3">
        <w:rPr>
          <w:rFonts w:asciiTheme="minorHAnsi" w:hAnsiTheme="minorHAnsi" w:cstheme="minorHAnsi"/>
        </w:rPr>
        <w:t xml:space="preserve"> čl. </w:t>
      </w:r>
      <w:r w:rsidR="00B532A4" w:rsidRPr="00DC3BA3">
        <w:rPr>
          <w:rFonts w:asciiTheme="minorHAnsi" w:hAnsiTheme="minorHAnsi" w:cstheme="minorHAnsi"/>
        </w:rPr>
        <w:t>7</w:t>
      </w:r>
      <w:r w:rsidR="00EC0AFA">
        <w:rPr>
          <w:rFonts w:asciiTheme="minorHAnsi" w:hAnsiTheme="minorHAnsi" w:cstheme="minorHAnsi"/>
        </w:rPr>
        <w:t xml:space="preserve"> </w:t>
      </w:r>
      <w:r w:rsidR="00F369EB" w:rsidRPr="00DC3BA3">
        <w:rPr>
          <w:rFonts w:asciiTheme="minorHAnsi" w:hAnsiTheme="minorHAnsi" w:cstheme="minorHAnsi"/>
        </w:rPr>
        <w:t>(</w:t>
      </w:r>
      <w:r w:rsidR="00B532A4" w:rsidRPr="00DC3BA3">
        <w:rPr>
          <w:rFonts w:asciiTheme="minorHAnsi" w:hAnsiTheme="minorHAnsi" w:cstheme="minorHAnsi"/>
        </w:rPr>
        <w:t>6</w:t>
      </w:r>
      <w:r w:rsidR="00F369EB" w:rsidRPr="00DC3BA3">
        <w:rPr>
          <w:rFonts w:asciiTheme="minorHAnsi" w:hAnsiTheme="minorHAnsi" w:cstheme="minorHAnsi"/>
        </w:rPr>
        <w:t>)</w:t>
      </w:r>
      <w:r w:rsidR="007B5704" w:rsidRPr="00DC3BA3">
        <w:rPr>
          <w:rFonts w:asciiTheme="minorHAnsi" w:hAnsiTheme="minorHAnsi" w:cstheme="minorHAnsi"/>
        </w:rPr>
        <w:t xml:space="preserve"> Smlouvy o poskytnutí účelové podpory na realizaci projektu. Tato evaluační zpráva </w:t>
      </w:r>
      <w:r w:rsidR="00AF2296" w:rsidRPr="00DC3BA3">
        <w:rPr>
          <w:rFonts w:asciiTheme="minorHAnsi" w:hAnsiTheme="minorHAnsi" w:cstheme="minorHAnsi"/>
        </w:rPr>
        <w:t>pokrývá období od 1. 1. 20</w:t>
      </w:r>
      <w:r w:rsidR="00B532A4" w:rsidRPr="00DC3BA3">
        <w:rPr>
          <w:rFonts w:asciiTheme="minorHAnsi" w:hAnsiTheme="minorHAnsi" w:cstheme="minorHAnsi"/>
        </w:rPr>
        <w:t>21</w:t>
      </w:r>
      <w:r w:rsidR="00AF2296" w:rsidRPr="00DC3BA3">
        <w:rPr>
          <w:rFonts w:asciiTheme="minorHAnsi" w:hAnsiTheme="minorHAnsi" w:cstheme="minorHAnsi"/>
        </w:rPr>
        <w:t xml:space="preserve"> do 3</w:t>
      </w:r>
      <w:r w:rsidR="00F32DB3" w:rsidRPr="00DC3BA3">
        <w:rPr>
          <w:rFonts w:asciiTheme="minorHAnsi" w:hAnsiTheme="minorHAnsi" w:cstheme="minorHAnsi"/>
        </w:rPr>
        <w:t>1</w:t>
      </w:r>
      <w:r w:rsidR="00AF2296" w:rsidRPr="00DC3BA3">
        <w:rPr>
          <w:rFonts w:asciiTheme="minorHAnsi" w:hAnsiTheme="minorHAnsi" w:cstheme="minorHAnsi"/>
        </w:rPr>
        <w:t>. 1</w:t>
      </w:r>
      <w:r w:rsidR="00F32DB3" w:rsidRPr="00DC3BA3">
        <w:rPr>
          <w:rFonts w:asciiTheme="minorHAnsi" w:hAnsiTheme="minorHAnsi" w:cstheme="minorHAnsi"/>
        </w:rPr>
        <w:t>2</w:t>
      </w:r>
      <w:r w:rsidR="00AF2296" w:rsidRPr="00DC3BA3">
        <w:rPr>
          <w:rFonts w:asciiTheme="minorHAnsi" w:hAnsiTheme="minorHAnsi" w:cstheme="minorHAnsi"/>
        </w:rPr>
        <w:t>. 2024</w:t>
      </w:r>
      <w:r w:rsidR="00406FA5" w:rsidRPr="00DC3BA3">
        <w:rPr>
          <w:rFonts w:asciiTheme="minorHAnsi" w:hAnsiTheme="minorHAnsi" w:cstheme="minorHAnsi"/>
        </w:rPr>
        <w:t xml:space="preserve">. </w:t>
      </w:r>
      <w:r w:rsidR="0011692D" w:rsidRPr="00DC3BA3">
        <w:rPr>
          <w:rFonts w:asciiTheme="minorHAnsi" w:hAnsiTheme="minorHAnsi" w:cstheme="minorHAnsi"/>
        </w:rPr>
        <w:t xml:space="preserve">Celkový rozpočet na tento projekt za roky </w:t>
      </w:r>
      <w:r w:rsidR="00EC0AFA" w:rsidRPr="00DC3BA3">
        <w:rPr>
          <w:rFonts w:asciiTheme="minorHAnsi" w:hAnsiTheme="minorHAnsi" w:cstheme="minorHAnsi"/>
        </w:rPr>
        <w:t>2021–2024</w:t>
      </w:r>
      <w:r w:rsidR="0011692D" w:rsidRPr="00DC3BA3">
        <w:rPr>
          <w:rFonts w:asciiTheme="minorHAnsi" w:hAnsiTheme="minorHAnsi" w:cstheme="minorHAnsi"/>
        </w:rPr>
        <w:t xml:space="preserve"> čin</w:t>
      </w:r>
      <w:r w:rsidR="00F32DB3" w:rsidRPr="00DC3BA3">
        <w:rPr>
          <w:rFonts w:asciiTheme="minorHAnsi" w:hAnsiTheme="minorHAnsi" w:cstheme="minorHAnsi"/>
        </w:rPr>
        <w:t>il 99 625 685</w:t>
      </w:r>
      <w:r w:rsidR="0011692D" w:rsidRPr="00DC3BA3">
        <w:rPr>
          <w:rFonts w:asciiTheme="minorHAnsi" w:hAnsiTheme="minorHAnsi" w:cstheme="minorHAnsi"/>
        </w:rPr>
        <w:t>,00 Kč.</w:t>
      </w:r>
      <w:r w:rsidR="00540165" w:rsidRPr="00DC3BA3">
        <w:rPr>
          <w:rFonts w:asciiTheme="minorHAnsi" w:hAnsiTheme="minorHAnsi" w:cstheme="minorHAnsi"/>
        </w:rPr>
        <w:t xml:space="preserve"> Prostředky finanční podpory, které </w:t>
      </w:r>
      <w:r w:rsidR="0041471F" w:rsidRPr="00DC3BA3">
        <w:rPr>
          <w:rFonts w:asciiTheme="minorHAnsi" w:hAnsiTheme="minorHAnsi" w:cstheme="minorHAnsi"/>
        </w:rPr>
        <w:t>jsou poskytovány</w:t>
      </w:r>
      <w:r w:rsidR="00540165" w:rsidRPr="00DC3BA3">
        <w:rPr>
          <w:rFonts w:asciiTheme="minorHAnsi" w:hAnsiTheme="minorHAnsi" w:cstheme="minorHAnsi"/>
        </w:rPr>
        <w:t xml:space="preserve"> na realizaci projektu </w:t>
      </w:r>
      <w:r w:rsidR="0041471F" w:rsidRPr="00DC3BA3">
        <w:rPr>
          <w:rFonts w:asciiTheme="minorHAnsi" w:hAnsiTheme="minorHAnsi" w:cstheme="minorHAnsi"/>
        </w:rPr>
        <w:t>jsou hrazeny</w:t>
      </w:r>
      <w:r w:rsidR="00540165" w:rsidRPr="00DC3BA3">
        <w:rPr>
          <w:rFonts w:asciiTheme="minorHAnsi" w:hAnsiTheme="minorHAnsi" w:cstheme="minorHAnsi"/>
        </w:rPr>
        <w:t xml:space="preserve"> MŠMT ze zdrojů účelové podpory v rámci výdajů státního rozpočtu ČR na VaVaI.</w:t>
      </w:r>
      <w:r w:rsidR="00B70E5C" w:rsidRPr="00DC3BA3">
        <w:rPr>
          <w:rFonts w:asciiTheme="minorHAnsi" w:hAnsiTheme="minorHAnsi" w:cstheme="minorHAnsi"/>
        </w:rPr>
        <w:t xml:space="preserve"> Projekt STRATIN+ byl schválen usnesením vlády ze dne 19. 4. 2021. </w:t>
      </w:r>
    </w:p>
    <w:p w14:paraId="08EEA2B8" w14:textId="0FCEFE12" w:rsidR="00E202ED" w:rsidRPr="00DC3BA3" w:rsidRDefault="00E202ED" w:rsidP="00EC0AFA">
      <w:pPr>
        <w:spacing w:after="120" w:line="276" w:lineRule="auto"/>
        <w:jc w:val="both"/>
        <w:rPr>
          <w:rFonts w:asciiTheme="minorHAnsi" w:eastAsia="Calibri" w:hAnsiTheme="minorHAnsi" w:cstheme="minorHAnsi"/>
        </w:rPr>
      </w:pPr>
      <w:r w:rsidRPr="00DC3BA3">
        <w:rPr>
          <w:rFonts w:asciiTheme="minorHAnsi" w:eastAsia="Calibri" w:hAnsiTheme="minorHAnsi" w:cstheme="minorHAnsi"/>
        </w:rPr>
        <w:t>Ust. § 2 odst. 2 písm. e) zákona č. 130/2002 Sb., o podpoře výzkumu, experimentálního vývoje a inovací z veřejných prostředků a o změně některých souvisejících zákonů (zákon o podpoře výzkumu, experimentálního vývoje a inovací), ve znění pozdějších předpisů, definuje projekt sdílených činností jako „</w:t>
      </w:r>
      <w:r w:rsidRPr="00DC3BA3">
        <w:rPr>
          <w:rFonts w:asciiTheme="minorHAnsi" w:eastAsia="Calibri" w:hAnsiTheme="minorHAnsi" w:cstheme="minorHAnsi"/>
          <w:i/>
        </w:rPr>
        <w:t>podpůrné činnosti, poskytování služeb nebo podpora využívání služeb na celostátní úrovni schválené vládou, které slouží k organizaci nebo zabezpečení výzkumu, vývoje nebo inovací a jsou přístupné orgánům veřejné správy, výzkumným organizacím a dalším osobám zabývajícím se výzkumem, vývojem nebo inovacemi.</w:t>
      </w:r>
      <w:r w:rsidRPr="00DC3BA3">
        <w:rPr>
          <w:rFonts w:asciiTheme="minorHAnsi" w:eastAsia="Calibri" w:hAnsiTheme="minorHAnsi" w:cstheme="minorHAnsi"/>
        </w:rPr>
        <w:t>“</w:t>
      </w:r>
    </w:p>
    <w:p w14:paraId="3708467E" w14:textId="64F55613" w:rsidR="00B70E5C" w:rsidRPr="00DC3BA3" w:rsidRDefault="00B70E5C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DC3BA3">
        <w:rPr>
          <w:rFonts w:asciiTheme="minorHAnsi" w:hAnsiTheme="minorHAnsi" w:cstheme="minorHAnsi"/>
        </w:rPr>
        <w:t>Hlavním cílem projektu STRATIN+ je poskytovat služby strategické inteligence veřejné správě a výzkumným organizacím při realizaci politiky výzkumu vývoje a inovací dále jen „VaVaI“). Projekt dále přispívá k účelné koordinaci existujících analytických kapacit, nasměrování jejich činnosti na současné a budoucí potřeby strategického rozhodování v politice VaVaI ČR a</w:t>
      </w:r>
      <w:r w:rsidR="00EC0AFA">
        <w:rPr>
          <w:rFonts w:asciiTheme="minorHAnsi" w:hAnsiTheme="minorHAnsi" w:cstheme="minorHAnsi"/>
        </w:rPr>
        <w:t> </w:t>
      </w:r>
      <w:r w:rsidRPr="00DC3BA3">
        <w:rPr>
          <w:rFonts w:asciiTheme="minorHAnsi" w:hAnsiTheme="minorHAnsi" w:cstheme="minorHAnsi"/>
        </w:rPr>
        <w:t>k systematickému využívání odborných analýz veřejnou správou ČR odpovědnou za tvorbu a implementaci výzkumné a inovační politiky ČR.</w:t>
      </w:r>
      <w:r w:rsidR="00E202ED" w:rsidRPr="00DC3BA3">
        <w:rPr>
          <w:rFonts w:asciiTheme="minorHAnsi" w:hAnsiTheme="minorHAnsi" w:cstheme="minorHAnsi"/>
        </w:rPr>
        <w:t xml:space="preserve"> Aktivity projektu sdílených činností jsou koncipovány tak, aby výstupy poskytovaly uživatelům strategické informace o stavu a</w:t>
      </w:r>
      <w:r w:rsidR="00EC0AFA">
        <w:rPr>
          <w:rFonts w:asciiTheme="minorHAnsi" w:hAnsiTheme="minorHAnsi" w:cstheme="minorHAnsi"/>
        </w:rPr>
        <w:t> </w:t>
      </w:r>
      <w:r w:rsidR="00E202ED" w:rsidRPr="00DC3BA3">
        <w:rPr>
          <w:rFonts w:asciiTheme="minorHAnsi" w:hAnsiTheme="minorHAnsi" w:cstheme="minorHAnsi"/>
        </w:rPr>
        <w:t>dynamice vývoje systému VaVaI v ČR a jeho jednotlivých částí, o nových trendech a</w:t>
      </w:r>
      <w:r w:rsidR="00EC0AFA">
        <w:rPr>
          <w:rFonts w:asciiTheme="minorHAnsi" w:hAnsiTheme="minorHAnsi" w:cstheme="minorHAnsi"/>
        </w:rPr>
        <w:t> </w:t>
      </w:r>
      <w:r w:rsidR="00E202ED" w:rsidRPr="00DC3BA3">
        <w:rPr>
          <w:rFonts w:asciiTheme="minorHAnsi" w:hAnsiTheme="minorHAnsi" w:cstheme="minorHAnsi"/>
        </w:rPr>
        <w:t>potřebách, na něž by měl výzkum z hlediska společenské relevance reagovat, jakož i</w:t>
      </w:r>
      <w:r w:rsidR="00EC0AFA">
        <w:rPr>
          <w:rFonts w:asciiTheme="minorHAnsi" w:hAnsiTheme="minorHAnsi" w:cstheme="minorHAnsi"/>
        </w:rPr>
        <w:t> </w:t>
      </w:r>
      <w:r w:rsidR="00E202ED" w:rsidRPr="00DC3BA3">
        <w:rPr>
          <w:rFonts w:asciiTheme="minorHAnsi" w:hAnsiTheme="minorHAnsi" w:cstheme="minorHAnsi"/>
        </w:rPr>
        <w:t>o</w:t>
      </w:r>
      <w:r w:rsidR="00EC0AFA">
        <w:rPr>
          <w:rFonts w:asciiTheme="minorHAnsi" w:hAnsiTheme="minorHAnsi" w:cstheme="minorHAnsi"/>
        </w:rPr>
        <w:t> </w:t>
      </w:r>
      <w:r w:rsidR="00E202ED" w:rsidRPr="00DC3BA3">
        <w:rPr>
          <w:rFonts w:asciiTheme="minorHAnsi" w:hAnsiTheme="minorHAnsi" w:cstheme="minorHAnsi"/>
        </w:rPr>
        <w:t xml:space="preserve">dopadech realizovaných politik a opatření. </w:t>
      </w:r>
      <w:r w:rsidRPr="00DC3BA3">
        <w:rPr>
          <w:rFonts w:asciiTheme="minorHAnsi" w:hAnsiTheme="minorHAnsi" w:cstheme="minorHAnsi"/>
        </w:rPr>
        <w:t>Projekt sdílených činností proto klade důraz na</w:t>
      </w:r>
      <w:r w:rsidR="00EC0AFA">
        <w:rPr>
          <w:rFonts w:asciiTheme="minorHAnsi" w:hAnsiTheme="minorHAnsi" w:cstheme="minorHAnsi"/>
        </w:rPr>
        <w:t> </w:t>
      </w:r>
      <w:r w:rsidRPr="00DC3BA3">
        <w:rPr>
          <w:rFonts w:asciiTheme="minorHAnsi" w:hAnsiTheme="minorHAnsi" w:cstheme="minorHAnsi"/>
        </w:rPr>
        <w:t>rozvoj datové základny pro nezávislé analýzy a jejich využívání k přípravě odborných, na</w:t>
      </w:r>
      <w:r w:rsidR="00EC0AFA">
        <w:rPr>
          <w:rFonts w:asciiTheme="minorHAnsi" w:hAnsiTheme="minorHAnsi" w:cstheme="minorHAnsi"/>
        </w:rPr>
        <w:t> </w:t>
      </w:r>
      <w:r w:rsidRPr="00DC3BA3">
        <w:rPr>
          <w:rFonts w:asciiTheme="minorHAnsi" w:hAnsiTheme="minorHAnsi" w:cstheme="minorHAnsi"/>
        </w:rPr>
        <w:t>datech založených podkladů pro strategické rozhodování ve VaVaI a souvisejících návrhů opatření.</w:t>
      </w:r>
      <w:bookmarkStart w:id="0" w:name="_Hlk64625920"/>
      <w:r w:rsidRPr="00DC3BA3">
        <w:rPr>
          <w:rFonts w:asciiTheme="minorHAnsi" w:hAnsiTheme="minorHAnsi" w:cstheme="minorHAnsi"/>
        </w:rPr>
        <w:t xml:space="preserve"> </w:t>
      </w:r>
    </w:p>
    <w:bookmarkEnd w:id="0"/>
    <w:p w14:paraId="447EDDC5" w14:textId="65E8A879" w:rsidR="00B70E5C" w:rsidRPr="00DC3BA3" w:rsidRDefault="00B70E5C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DC3BA3">
        <w:rPr>
          <w:rFonts w:asciiTheme="minorHAnsi" w:hAnsiTheme="minorHAnsi" w:cstheme="minorHAnsi"/>
        </w:rPr>
        <w:t xml:space="preserve">Projekt </w:t>
      </w:r>
      <w:r w:rsidR="00E202ED" w:rsidRPr="00DC3BA3">
        <w:rPr>
          <w:rFonts w:asciiTheme="minorHAnsi" w:hAnsiTheme="minorHAnsi" w:cstheme="minorHAnsi"/>
        </w:rPr>
        <w:t>STRATIN+ je</w:t>
      </w:r>
      <w:r w:rsidRPr="00DC3BA3">
        <w:rPr>
          <w:rFonts w:asciiTheme="minorHAnsi" w:hAnsiTheme="minorHAnsi" w:cstheme="minorHAnsi"/>
        </w:rPr>
        <w:t xml:space="preserve"> implementován v souladu se strategickými a koncepčními dokumenty vlády ČR stanovujícími politické směřování, co se týká rozvoje agendy VaVaI v ČR. Primárně se jedná o Inovační strategii ČR pro léta 2019 až 2030</w:t>
      </w:r>
      <w:r w:rsidR="00E202ED" w:rsidRPr="00DC3BA3">
        <w:rPr>
          <w:rFonts w:asciiTheme="minorHAnsi" w:hAnsiTheme="minorHAnsi" w:cstheme="minorHAnsi"/>
        </w:rPr>
        <w:t xml:space="preserve"> a </w:t>
      </w:r>
      <w:r w:rsidRPr="00DC3BA3">
        <w:rPr>
          <w:rFonts w:asciiTheme="minorHAnsi" w:hAnsiTheme="minorHAnsi" w:cstheme="minorHAnsi"/>
        </w:rPr>
        <w:t>Národní politiku VaVaI ČR pro léta 2021+</w:t>
      </w:r>
      <w:r w:rsidR="00E202ED" w:rsidRPr="00DC3BA3">
        <w:rPr>
          <w:rFonts w:asciiTheme="minorHAnsi" w:hAnsiTheme="minorHAnsi" w:cstheme="minorHAnsi"/>
        </w:rPr>
        <w:t>.</w:t>
      </w:r>
    </w:p>
    <w:p w14:paraId="14C48D76" w14:textId="156286FD" w:rsidR="00B70E5C" w:rsidRPr="00DC3BA3" w:rsidRDefault="00B70E5C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DC3BA3">
        <w:rPr>
          <w:rFonts w:asciiTheme="minorHAnsi" w:hAnsiTheme="minorHAnsi" w:cstheme="minorHAnsi"/>
        </w:rPr>
        <w:lastRenderedPageBreak/>
        <w:t>Řídicí výbor projektu dohlíž</w:t>
      </w:r>
      <w:r w:rsidR="00E202ED" w:rsidRPr="00DC3BA3">
        <w:rPr>
          <w:rFonts w:asciiTheme="minorHAnsi" w:hAnsiTheme="minorHAnsi" w:cstheme="minorHAnsi"/>
        </w:rPr>
        <w:t>í</w:t>
      </w:r>
      <w:r w:rsidRPr="00DC3BA3">
        <w:rPr>
          <w:rFonts w:asciiTheme="minorHAnsi" w:hAnsiTheme="minorHAnsi" w:cstheme="minorHAnsi"/>
        </w:rPr>
        <w:t>, zda jsou aktivity projektu</w:t>
      </w:r>
      <w:r w:rsidR="00E202ED" w:rsidRPr="00DC3BA3">
        <w:rPr>
          <w:rFonts w:asciiTheme="minorHAnsi" w:hAnsiTheme="minorHAnsi" w:cstheme="minorHAnsi"/>
        </w:rPr>
        <w:t xml:space="preserve"> </w:t>
      </w:r>
      <w:r w:rsidRPr="00DC3BA3">
        <w:rPr>
          <w:rFonts w:asciiTheme="minorHAnsi" w:hAnsiTheme="minorHAnsi" w:cstheme="minorHAnsi"/>
        </w:rPr>
        <w:t>v souladu s projektovým záměrem a</w:t>
      </w:r>
      <w:r w:rsidR="00EC0AFA">
        <w:rPr>
          <w:rFonts w:asciiTheme="minorHAnsi" w:hAnsiTheme="minorHAnsi" w:cstheme="minorHAnsi"/>
        </w:rPr>
        <w:t> </w:t>
      </w:r>
      <w:r w:rsidRPr="00DC3BA3">
        <w:rPr>
          <w:rFonts w:asciiTheme="minorHAnsi" w:hAnsiTheme="minorHAnsi" w:cstheme="minorHAnsi"/>
        </w:rPr>
        <w:t>odpovídají i potřebám uživatelské komunity</w:t>
      </w:r>
      <w:r w:rsidR="00E202ED" w:rsidRPr="00DC3BA3">
        <w:rPr>
          <w:rFonts w:asciiTheme="minorHAnsi" w:hAnsiTheme="minorHAnsi" w:cstheme="minorHAnsi"/>
        </w:rPr>
        <w:t xml:space="preserve"> a podílí se</w:t>
      </w:r>
      <w:r w:rsidRPr="00DC3BA3">
        <w:rPr>
          <w:rFonts w:asciiTheme="minorHAnsi" w:hAnsiTheme="minorHAnsi" w:cstheme="minorHAnsi"/>
        </w:rPr>
        <w:t xml:space="preserve"> na strategické orientaci projektu</w:t>
      </w:r>
      <w:r w:rsidR="00E202ED" w:rsidRPr="00DC3BA3">
        <w:rPr>
          <w:rFonts w:asciiTheme="minorHAnsi" w:hAnsiTheme="minorHAnsi" w:cstheme="minorHAnsi"/>
        </w:rPr>
        <w:t>.</w:t>
      </w:r>
      <w:r w:rsidRPr="00DC3BA3">
        <w:rPr>
          <w:rFonts w:asciiTheme="minorHAnsi" w:hAnsiTheme="minorHAnsi" w:cstheme="minorHAnsi"/>
        </w:rPr>
        <w:t xml:space="preserve"> Ve</w:t>
      </w:r>
      <w:r w:rsidR="00062751">
        <w:rPr>
          <w:rFonts w:asciiTheme="minorHAnsi" w:hAnsiTheme="minorHAnsi" w:cstheme="minorHAnsi"/>
        </w:rPr>
        <w:t> </w:t>
      </w:r>
      <w:r w:rsidRPr="00DC3BA3">
        <w:rPr>
          <w:rFonts w:asciiTheme="minorHAnsi" w:hAnsiTheme="minorHAnsi" w:cstheme="minorHAnsi"/>
        </w:rPr>
        <w:t>spolupráci s výkonným výborem vyhodnoc</w:t>
      </w:r>
      <w:r w:rsidR="00E202ED" w:rsidRPr="00DC3BA3">
        <w:rPr>
          <w:rFonts w:asciiTheme="minorHAnsi" w:hAnsiTheme="minorHAnsi" w:cstheme="minorHAnsi"/>
        </w:rPr>
        <w:t>uje</w:t>
      </w:r>
      <w:r w:rsidRPr="00DC3BA3">
        <w:rPr>
          <w:rFonts w:asciiTheme="minorHAnsi" w:hAnsiTheme="minorHAnsi" w:cstheme="minorHAnsi"/>
        </w:rPr>
        <w:t xml:space="preserve"> efektivitu vykonávaných aktivit</w:t>
      </w:r>
      <w:r w:rsidR="00E202ED" w:rsidRPr="00DC3BA3">
        <w:rPr>
          <w:rFonts w:asciiTheme="minorHAnsi" w:hAnsiTheme="minorHAnsi" w:cstheme="minorHAnsi"/>
        </w:rPr>
        <w:t>.</w:t>
      </w:r>
    </w:p>
    <w:p w14:paraId="35C6E71F" w14:textId="3364811A" w:rsidR="00B70E5C" w:rsidRPr="00DC3BA3" w:rsidRDefault="00E202ED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DC3BA3">
        <w:rPr>
          <w:rFonts w:asciiTheme="minorHAnsi" w:hAnsiTheme="minorHAnsi" w:cstheme="minorHAnsi"/>
        </w:rPr>
        <w:t>Projekt STRATIN+ se zaměřuje na aktivity podpory mezinárodní spolupráce ve VaVaI, velkých výzkumných infrastruktur</w:t>
      </w:r>
      <w:r w:rsidR="00FA1222" w:rsidRPr="00DC3BA3">
        <w:rPr>
          <w:rFonts w:asciiTheme="minorHAnsi" w:hAnsiTheme="minorHAnsi" w:cstheme="minorHAnsi"/>
        </w:rPr>
        <w:t xml:space="preserve">, výzkumné a inovační specializace, technologického rozvoje, rozvoje lidských zdrojů a kapacit pro výzkum a inovace, otázek genderu </w:t>
      </w:r>
      <w:r w:rsidR="00D15516">
        <w:rPr>
          <w:rFonts w:asciiTheme="minorHAnsi" w:hAnsiTheme="minorHAnsi" w:cstheme="minorHAnsi"/>
        </w:rPr>
        <w:t xml:space="preserve">a </w:t>
      </w:r>
      <w:r w:rsidR="00FA1222" w:rsidRPr="00DC3BA3">
        <w:rPr>
          <w:rFonts w:asciiTheme="minorHAnsi" w:hAnsiTheme="minorHAnsi" w:cstheme="minorHAnsi"/>
        </w:rPr>
        <w:t xml:space="preserve">podmínek pro uplatnění žen ve vědě. Projekt je strukturován do šesti modulů, a to: a) výzkumné a inovační systémy, b) Horizon scanning a strategický foresight, c) věda, vzdělávání a trh práce, d) gender a věda, e) věda, technologie a společnost, odborná komunita pro VaVaI. Závěrečná evaluační zpráva podrobněji popisuje aktivity v jednotlivých modulech a odkazuje na konkrétní výsledky projektu a jejich přínos. </w:t>
      </w:r>
    </w:p>
    <w:p w14:paraId="098CA74A" w14:textId="7C932E13" w:rsidR="00DC3BA3" w:rsidRPr="00DC3BA3" w:rsidRDefault="00540165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DC3BA3">
        <w:rPr>
          <w:rFonts w:asciiTheme="minorHAnsi" w:hAnsiTheme="minorHAnsi" w:cstheme="minorHAnsi"/>
        </w:rPr>
        <w:t>Evaluační zpráva byla projednán</w:t>
      </w:r>
      <w:r w:rsidR="00FA1222" w:rsidRPr="00DC3BA3">
        <w:rPr>
          <w:rFonts w:asciiTheme="minorHAnsi" w:hAnsiTheme="minorHAnsi" w:cstheme="minorHAnsi"/>
        </w:rPr>
        <w:t>a</w:t>
      </w:r>
      <w:r w:rsidRPr="00DC3BA3">
        <w:rPr>
          <w:rFonts w:asciiTheme="minorHAnsi" w:hAnsiTheme="minorHAnsi" w:cstheme="minorHAnsi"/>
        </w:rPr>
        <w:t xml:space="preserve"> řídícím výborem</w:t>
      </w:r>
      <w:r w:rsidR="00EF36F6" w:rsidRPr="00DC3BA3">
        <w:rPr>
          <w:rFonts w:asciiTheme="minorHAnsi" w:hAnsiTheme="minorHAnsi" w:cstheme="minorHAnsi"/>
        </w:rPr>
        <w:t xml:space="preserve"> </w:t>
      </w:r>
      <w:r w:rsidR="002D38E9">
        <w:rPr>
          <w:rFonts w:asciiTheme="minorHAnsi" w:hAnsiTheme="minorHAnsi" w:cstheme="minorHAnsi"/>
        </w:rPr>
        <w:t>STRATIN+</w:t>
      </w:r>
      <w:r w:rsidRPr="00DC3BA3">
        <w:rPr>
          <w:rFonts w:asciiTheme="minorHAnsi" w:hAnsiTheme="minorHAnsi" w:cstheme="minorHAnsi"/>
        </w:rPr>
        <w:t xml:space="preserve"> na základě dvou oponentních posudků</w:t>
      </w:r>
      <w:r w:rsidR="00FD3605" w:rsidRPr="00DC3BA3">
        <w:rPr>
          <w:rFonts w:asciiTheme="minorHAnsi" w:hAnsiTheme="minorHAnsi" w:cstheme="minorHAnsi"/>
        </w:rPr>
        <w:t xml:space="preserve"> dne </w:t>
      </w:r>
      <w:r w:rsidR="00FA1222" w:rsidRPr="00DC3BA3">
        <w:rPr>
          <w:rFonts w:asciiTheme="minorHAnsi" w:hAnsiTheme="minorHAnsi" w:cstheme="minorHAnsi"/>
        </w:rPr>
        <w:t>3. 3</w:t>
      </w:r>
      <w:r w:rsidR="00FD3605" w:rsidRPr="00DC3BA3">
        <w:rPr>
          <w:rFonts w:asciiTheme="minorHAnsi" w:hAnsiTheme="minorHAnsi" w:cstheme="minorHAnsi"/>
        </w:rPr>
        <w:t>. 2025, přičemž v</w:t>
      </w:r>
      <w:r w:rsidR="00FA1222" w:rsidRPr="00DC3BA3">
        <w:rPr>
          <w:rFonts w:asciiTheme="minorHAnsi" w:hAnsiTheme="minorHAnsi" w:cstheme="minorHAnsi"/>
        </w:rPr>
        <w:t> obou případech byl</w:t>
      </w:r>
      <w:r w:rsidR="00FD3605" w:rsidRPr="00DC3BA3">
        <w:rPr>
          <w:rFonts w:asciiTheme="minorHAnsi" w:hAnsiTheme="minorHAnsi" w:cstheme="minorHAnsi"/>
        </w:rPr>
        <w:t xml:space="preserve"> </w:t>
      </w:r>
      <w:r w:rsidR="00EF36F6" w:rsidRPr="00DC3BA3">
        <w:rPr>
          <w:rFonts w:asciiTheme="minorHAnsi" w:hAnsiTheme="minorHAnsi" w:cstheme="minorHAnsi"/>
        </w:rPr>
        <w:t xml:space="preserve">projekt </w:t>
      </w:r>
      <w:r w:rsidR="00FD3605" w:rsidRPr="00DC3BA3">
        <w:rPr>
          <w:rFonts w:asciiTheme="minorHAnsi" w:hAnsiTheme="minorHAnsi" w:cstheme="minorHAnsi"/>
        </w:rPr>
        <w:t>ohodnocen stupněm V (dosáhl vynikajících výsledků mezinárodního významu)</w:t>
      </w:r>
      <w:r w:rsidR="00FA1222" w:rsidRPr="00DC3BA3">
        <w:rPr>
          <w:rFonts w:asciiTheme="minorHAnsi" w:hAnsiTheme="minorHAnsi" w:cstheme="minorHAnsi"/>
        </w:rPr>
        <w:t>.</w:t>
      </w:r>
      <w:r w:rsidR="00FD3605" w:rsidRPr="00DC3BA3">
        <w:rPr>
          <w:rFonts w:asciiTheme="minorHAnsi" w:hAnsiTheme="minorHAnsi" w:cstheme="minorHAnsi"/>
        </w:rPr>
        <w:t xml:space="preserve"> Zápis z tohoto jednání tvoří </w:t>
      </w:r>
      <w:r w:rsidR="00EF36F6" w:rsidRPr="00DC3BA3">
        <w:rPr>
          <w:rFonts w:asciiTheme="minorHAnsi" w:hAnsiTheme="minorHAnsi" w:cstheme="minorHAnsi"/>
        </w:rPr>
        <w:t>součást tohoto</w:t>
      </w:r>
      <w:r w:rsidR="00FD3605" w:rsidRPr="00DC3BA3">
        <w:rPr>
          <w:rFonts w:asciiTheme="minorHAnsi" w:hAnsiTheme="minorHAnsi" w:cstheme="minorHAnsi"/>
        </w:rPr>
        <w:t xml:space="preserve"> materiálu. </w:t>
      </w:r>
      <w:r w:rsidR="00324E88">
        <w:rPr>
          <w:rFonts w:asciiTheme="minorHAnsi" w:hAnsiTheme="minorHAnsi" w:cstheme="minorHAnsi"/>
        </w:rPr>
        <w:t>V rámci Národního plánu obnovy</w:t>
      </w:r>
      <w:r w:rsidR="00877036">
        <w:rPr>
          <w:rFonts w:asciiTheme="minorHAnsi" w:hAnsiTheme="minorHAnsi" w:cstheme="minorHAnsi"/>
        </w:rPr>
        <w:t xml:space="preserve">, komponenty 5.3 </w:t>
      </w:r>
      <w:r w:rsidR="00324E88">
        <w:rPr>
          <w:rFonts w:asciiTheme="minorHAnsi" w:hAnsiTheme="minorHAnsi" w:cstheme="minorHAnsi"/>
        </w:rPr>
        <w:t>byl u</w:t>
      </w:r>
      <w:r w:rsidR="00DC3BA3" w:rsidRPr="00DC3BA3">
        <w:rPr>
          <w:rFonts w:asciiTheme="minorHAnsi" w:hAnsiTheme="minorHAnsi" w:cstheme="minorHAnsi"/>
        </w:rPr>
        <w:t>snesením vlády č. 703 ze</w:t>
      </w:r>
      <w:r w:rsidR="00062751">
        <w:rPr>
          <w:rFonts w:asciiTheme="minorHAnsi" w:hAnsiTheme="minorHAnsi" w:cstheme="minorHAnsi"/>
        </w:rPr>
        <w:t> </w:t>
      </w:r>
      <w:r w:rsidR="00DC3BA3" w:rsidRPr="00DC3BA3">
        <w:rPr>
          <w:rFonts w:asciiTheme="minorHAnsi" w:hAnsiTheme="minorHAnsi" w:cstheme="minorHAnsi"/>
        </w:rPr>
        <w:t xml:space="preserve">dne 10. 10. 2024 schválen pokračující projekt STRATIN+ na roky </w:t>
      </w:r>
      <w:r w:rsidR="00EC0AFA" w:rsidRPr="00DC3BA3">
        <w:rPr>
          <w:rFonts w:asciiTheme="minorHAnsi" w:hAnsiTheme="minorHAnsi" w:cstheme="minorHAnsi"/>
        </w:rPr>
        <w:t>2025–2030</w:t>
      </w:r>
      <w:r w:rsidR="00DC3BA3" w:rsidRPr="00DC3BA3">
        <w:rPr>
          <w:rFonts w:asciiTheme="minorHAnsi" w:hAnsiTheme="minorHAnsi" w:cstheme="minorHAnsi"/>
        </w:rPr>
        <w:t xml:space="preserve">. </w:t>
      </w:r>
    </w:p>
    <w:p w14:paraId="6AD86C64" w14:textId="4F4D4968" w:rsidR="005D73E1" w:rsidRPr="00DC3BA3" w:rsidRDefault="005D73E1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37A69107" w14:textId="77777777" w:rsidR="00540165" w:rsidRPr="00540165" w:rsidRDefault="00540165" w:rsidP="00EC0AFA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DCE22C3" w14:textId="77777777" w:rsidR="00540165" w:rsidRPr="00540165" w:rsidRDefault="00540165" w:rsidP="00EC0AFA">
      <w:pPr>
        <w:spacing w:after="120" w:line="276" w:lineRule="auto"/>
        <w:jc w:val="both"/>
        <w:rPr>
          <w:rFonts w:asciiTheme="minorHAnsi" w:eastAsia="Calibri" w:hAnsiTheme="minorHAnsi" w:cstheme="minorHAnsi"/>
        </w:rPr>
      </w:pPr>
    </w:p>
    <w:sectPr w:rsidR="00540165" w:rsidRPr="005401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15106" w14:textId="77777777" w:rsidR="00034C50" w:rsidRDefault="00034C50" w:rsidP="00A9457F">
      <w:r>
        <w:separator/>
      </w:r>
    </w:p>
  </w:endnote>
  <w:endnote w:type="continuationSeparator" w:id="0">
    <w:p w14:paraId="2BC1FB0B" w14:textId="77777777" w:rsidR="00034C50" w:rsidRDefault="00034C50" w:rsidP="00A9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B02A5" w14:textId="77777777" w:rsidR="00034C50" w:rsidRDefault="00034C50" w:rsidP="00A9457F">
      <w:r>
        <w:separator/>
      </w:r>
    </w:p>
  </w:footnote>
  <w:footnote w:type="continuationSeparator" w:id="0">
    <w:p w14:paraId="2D608E82" w14:textId="77777777" w:rsidR="00034C50" w:rsidRDefault="00034C50" w:rsidP="00A9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B5256" w14:textId="77777777" w:rsidR="00884E66" w:rsidRPr="001E57A0" w:rsidRDefault="001E57A0" w:rsidP="00884E66">
    <w:pPr>
      <w:tabs>
        <w:tab w:val="left" w:pos="5670"/>
      </w:tabs>
      <w:spacing w:after="12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ab/>
    </w:r>
    <w:bookmarkStart w:id="1" w:name="_Hlk104888679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23CE"/>
    <w:multiLevelType w:val="hybridMultilevel"/>
    <w:tmpl w:val="5882C9A6"/>
    <w:lvl w:ilvl="0" w:tplc="8088A6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5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5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5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5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064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A4E"/>
    <w:rsid w:val="000161C9"/>
    <w:rsid w:val="00016781"/>
    <w:rsid w:val="00023981"/>
    <w:rsid w:val="00025728"/>
    <w:rsid w:val="00034C50"/>
    <w:rsid w:val="000403D9"/>
    <w:rsid w:val="00062751"/>
    <w:rsid w:val="0007231A"/>
    <w:rsid w:val="0008503C"/>
    <w:rsid w:val="000A09D6"/>
    <w:rsid w:val="000B05FC"/>
    <w:rsid w:val="000B5F57"/>
    <w:rsid w:val="000C1EB9"/>
    <w:rsid w:val="00101030"/>
    <w:rsid w:val="00101A65"/>
    <w:rsid w:val="001075B3"/>
    <w:rsid w:val="0011692D"/>
    <w:rsid w:val="00127097"/>
    <w:rsid w:val="00143390"/>
    <w:rsid w:val="00143A4E"/>
    <w:rsid w:val="00145CB6"/>
    <w:rsid w:val="00165F09"/>
    <w:rsid w:val="0019510F"/>
    <w:rsid w:val="00196A7C"/>
    <w:rsid w:val="001B5BB5"/>
    <w:rsid w:val="001D6C05"/>
    <w:rsid w:val="001E45F3"/>
    <w:rsid w:val="001E57A0"/>
    <w:rsid w:val="00223889"/>
    <w:rsid w:val="00265560"/>
    <w:rsid w:val="002662A9"/>
    <w:rsid w:val="00285B92"/>
    <w:rsid w:val="002937BB"/>
    <w:rsid w:val="002B7C09"/>
    <w:rsid w:val="002D38E9"/>
    <w:rsid w:val="002E348B"/>
    <w:rsid w:val="00324E88"/>
    <w:rsid w:val="00335822"/>
    <w:rsid w:val="00342423"/>
    <w:rsid w:val="00351F26"/>
    <w:rsid w:val="00360B7F"/>
    <w:rsid w:val="0036366E"/>
    <w:rsid w:val="003648AB"/>
    <w:rsid w:val="003748FD"/>
    <w:rsid w:val="00395C0A"/>
    <w:rsid w:val="003D682B"/>
    <w:rsid w:val="00400DDA"/>
    <w:rsid w:val="00406DB6"/>
    <w:rsid w:val="00406FA5"/>
    <w:rsid w:val="0041471F"/>
    <w:rsid w:val="00422BB4"/>
    <w:rsid w:val="00431088"/>
    <w:rsid w:val="00443292"/>
    <w:rsid w:val="0044484E"/>
    <w:rsid w:val="0045796A"/>
    <w:rsid w:val="004935D5"/>
    <w:rsid w:val="004B6C69"/>
    <w:rsid w:val="004C35AB"/>
    <w:rsid w:val="004D225B"/>
    <w:rsid w:val="004D2429"/>
    <w:rsid w:val="004E026C"/>
    <w:rsid w:val="00500C16"/>
    <w:rsid w:val="00512EC9"/>
    <w:rsid w:val="005134C6"/>
    <w:rsid w:val="005236B9"/>
    <w:rsid w:val="0053502A"/>
    <w:rsid w:val="00540165"/>
    <w:rsid w:val="00541ADB"/>
    <w:rsid w:val="00543C8D"/>
    <w:rsid w:val="005447A0"/>
    <w:rsid w:val="00565EF3"/>
    <w:rsid w:val="00583631"/>
    <w:rsid w:val="005B2F6A"/>
    <w:rsid w:val="005C2F12"/>
    <w:rsid w:val="005C5FC3"/>
    <w:rsid w:val="005D32C7"/>
    <w:rsid w:val="005D4235"/>
    <w:rsid w:val="005D73E1"/>
    <w:rsid w:val="00603D91"/>
    <w:rsid w:val="0060741D"/>
    <w:rsid w:val="00633320"/>
    <w:rsid w:val="0064283A"/>
    <w:rsid w:val="00643524"/>
    <w:rsid w:val="00660A97"/>
    <w:rsid w:val="00661EAE"/>
    <w:rsid w:val="00667990"/>
    <w:rsid w:val="0069425E"/>
    <w:rsid w:val="006968B2"/>
    <w:rsid w:val="006C7BCF"/>
    <w:rsid w:val="00707B09"/>
    <w:rsid w:val="00744FE7"/>
    <w:rsid w:val="0075707A"/>
    <w:rsid w:val="00794742"/>
    <w:rsid w:val="00794D4F"/>
    <w:rsid w:val="007A34E7"/>
    <w:rsid w:val="007A5C5A"/>
    <w:rsid w:val="007B5704"/>
    <w:rsid w:val="007C0F26"/>
    <w:rsid w:val="007D4147"/>
    <w:rsid w:val="007F3D9C"/>
    <w:rsid w:val="007F525D"/>
    <w:rsid w:val="007F5CE3"/>
    <w:rsid w:val="0080585F"/>
    <w:rsid w:val="00860399"/>
    <w:rsid w:val="0087680D"/>
    <w:rsid w:val="00877036"/>
    <w:rsid w:val="00884E66"/>
    <w:rsid w:val="00885D19"/>
    <w:rsid w:val="00891F40"/>
    <w:rsid w:val="00896B4D"/>
    <w:rsid w:val="008A3BC0"/>
    <w:rsid w:val="008A77A2"/>
    <w:rsid w:val="008B6E84"/>
    <w:rsid w:val="008D47BC"/>
    <w:rsid w:val="0090548C"/>
    <w:rsid w:val="0091717F"/>
    <w:rsid w:val="0093036D"/>
    <w:rsid w:val="00932DB3"/>
    <w:rsid w:val="009416C6"/>
    <w:rsid w:val="00945EE2"/>
    <w:rsid w:val="00955C35"/>
    <w:rsid w:val="009B06EA"/>
    <w:rsid w:val="009B530A"/>
    <w:rsid w:val="00A10698"/>
    <w:rsid w:val="00A33D6D"/>
    <w:rsid w:val="00A547D0"/>
    <w:rsid w:val="00A82989"/>
    <w:rsid w:val="00A9457F"/>
    <w:rsid w:val="00AC2CC8"/>
    <w:rsid w:val="00AD0C6D"/>
    <w:rsid w:val="00AF2296"/>
    <w:rsid w:val="00B13CB1"/>
    <w:rsid w:val="00B17530"/>
    <w:rsid w:val="00B2202A"/>
    <w:rsid w:val="00B25E25"/>
    <w:rsid w:val="00B532A4"/>
    <w:rsid w:val="00B57E5F"/>
    <w:rsid w:val="00B61A5D"/>
    <w:rsid w:val="00B629E7"/>
    <w:rsid w:val="00B64857"/>
    <w:rsid w:val="00B70E5C"/>
    <w:rsid w:val="00B803F1"/>
    <w:rsid w:val="00B93612"/>
    <w:rsid w:val="00C07598"/>
    <w:rsid w:val="00C123A3"/>
    <w:rsid w:val="00C13D36"/>
    <w:rsid w:val="00C27BA3"/>
    <w:rsid w:val="00C6657E"/>
    <w:rsid w:val="00C75961"/>
    <w:rsid w:val="00C8435D"/>
    <w:rsid w:val="00C85F11"/>
    <w:rsid w:val="00CD56FC"/>
    <w:rsid w:val="00D056B7"/>
    <w:rsid w:val="00D15516"/>
    <w:rsid w:val="00D4507F"/>
    <w:rsid w:val="00D57457"/>
    <w:rsid w:val="00D64E6A"/>
    <w:rsid w:val="00DA5C54"/>
    <w:rsid w:val="00DC354D"/>
    <w:rsid w:val="00DC3BA3"/>
    <w:rsid w:val="00DC51F7"/>
    <w:rsid w:val="00DE10F4"/>
    <w:rsid w:val="00DF51A2"/>
    <w:rsid w:val="00E00BE0"/>
    <w:rsid w:val="00E11913"/>
    <w:rsid w:val="00E202ED"/>
    <w:rsid w:val="00E46466"/>
    <w:rsid w:val="00E8636C"/>
    <w:rsid w:val="00E924C3"/>
    <w:rsid w:val="00E9655C"/>
    <w:rsid w:val="00EA2C89"/>
    <w:rsid w:val="00EC0AFA"/>
    <w:rsid w:val="00EC1E13"/>
    <w:rsid w:val="00EC3EB1"/>
    <w:rsid w:val="00EE316D"/>
    <w:rsid w:val="00EF36F6"/>
    <w:rsid w:val="00EF740A"/>
    <w:rsid w:val="00F06EAF"/>
    <w:rsid w:val="00F32DB3"/>
    <w:rsid w:val="00F369EB"/>
    <w:rsid w:val="00F4274F"/>
    <w:rsid w:val="00F720C8"/>
    <w:rsid w:val="00F96C48"/>
    <w:rsid w:val="00FA0C5B"/>
    <w:rsid w:val="00FA1222"/>
    <w:rsid w:val="00FB1648"/>
    <w:rsid w:val="00FD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3BD66"/>
  <w15:chartTrackingRefBased/>
  <w15:docId w15:val="{C10156DC-3415-4D88-8BB3-9620DE13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A4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95C0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A945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57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5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57F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96B4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7B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BCF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0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643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Beránková Zuzana</dc:creator>
  <cp:keywords/>
  <dc:description/>
  <cp:lastModifiedBy>Núňez Tayupanta Lucie</cp:lastModifiedBy>
  <cp:revision>22</cp:revision>
  <dcterms:created xsi:type="dcterms:W3CDTF">2025-03-12T10:09:00Z</dcterms:created>
  <dcterms:modified xsi:type="dcterms:W3CDTF">2025-04-07T11:34:00Z</dcterms:modified>
</cp:coreProperties>
</file>